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анализ_освещения_последнего_слова_a43aec"/>
      <w:r>
        <w:rPr>
          <w:rFonts w:eastAsia="Georgia" w:cs="Georgia" w:ascii="Georgia" w:hAnsi="Georgia"/>
          <w:b/>
          <w:sz w:val="56"/>
        </w:rPr>
        <w:t xml:space="preserve">Анализ освещения последнего слова Марии Николаевны Пономаренко в русскоязычных СМИ</w:t>
      </w:r>
      <w:bookmarkEnd w:id="0"/>
    </w:p>
    <w:p>
      <w:pPr>
        <w:spacing w:line="271" w:before="240" w:lineRule="auto"/>
      </w:pPr>
      <w:bookmarkStart w:id="1" w:name="контекст"/>
      <w:r>
        <w:rPr>
          <w:rFonts w:eastAsia="Georgia" w:cs="Georgia" w:ascii="Georgia" w:hAnsi="Georgia"/>
          <w:b/>
          <w:sz w:val="42"/>
        </w:rPr>
        <w:t xml:space="preserve">Контекст</w:t>
      </w:r>
      <w:bookmarkEnd w:id="1"/>
    </w:p>
    <w:p>
      <w:pPr>
        <w:spacing w:after="210" w:lineRule="auto"/>
      </w:pPr>
      <w:r>
        <w:rPr>
          <w:b/>
        </w:rPr>
        <w:t xml:space="preserve">Мария Николаевна Пономаренко</w:t>
      </w:r>
      <w:r>
        <w:rPr>
          <w:rFonts w:eastAsia="Georgia" w:cs="Georgia" w:ascii="Georgia" w:hAnsi="Georgia"/>
        </w:rPr>
        <w:t xml:space="preserve"> — журналистка, сотрудница издания RusNews, общественная активистка, мать двоих детей. В феврале 2023 года приговорена к </w:t>
      </w:r>
      <w:r>
        <w:rPr>
          <w:b/>
        </w:rPr>
        <w:t xml:space="preserve">6 годам колонии общего режима</w:t>
      </w:r>
      <w:r>
        <w:rPr>
          <w:rFonts w:eastAsia="Georgia" w:cs="Georgia" w:ascii="Georgia" w:hAnsi="Georgia"/>
        </w:rPr>
        <w:t xml:space="preserve"> по ст. 207.3 УК РФ за публикацию в Telegram-канале поста об ударе по драмтеатру в Мариуполе.[1][2]</w:t>
      </w:r>
    </w:p>
    <w:p>
      <w:pPr>
        <w:spacing w:after="210" w:lineRule="auto"/>
      </w:pPr>
      <w:r>
        <w:rPr>
          <w:b/>
        </w:rPr>
        <w:t xml:space="preserve">24 марта 2025 года</w:t>
      </w:r>
      <w:r>
        <w:rPr>
          <w:rFonts w:eastAsia="Georgia" w:cs="Georgia" w:ascii="Georgia" w:hAnsi="Georgia"/>
        </w:rPr>
        <w:t xml:space="preserve"> Мария Пономаренко выступила с </w:t>
      </w:r>
      <w:r>
        <w:rPr>
          <w:b/>
        </w:rPr>
        <w:t xml:space="preserve">последним словом</w:t>
      </w:r>
      <w:r>
        <w:rPr>
          <w:rFonts w:eastAsia="Georgia" w:cs="Georgia" w:ascii="Georgia" w:hAnsi="Georgia"/>
        </w:rPr>
        <w:t xml:space="preserve"> в Шипуновском районном суде Алтайского края по </w:t>
      </w:r>
      <w:r>
        <w:rPr>
          <w:b/>
        </w:rPr>
        <w:t xml:space="preserve">второму уголовному делу</w:t>
      </w:r>
      <w:r>
        <w:rPr>
          <w:rFonts w:eastAsia="Georgia" w:cs="Georgia" w:ascii="Georgia" w:hAnsi="Georgia"/>
        </w:rPr>
        <w:t xml:space="preserve"> — о «нападении» на сотрудников ИК-6 (ч. 2 ст. 321 УК РФ). </w:t>
      </w:r>
      <w:r>
        <w:rPr>
          <w:b/>
        </w:rPr>
        <w:t xml:space="preserve">27 марта 2025 года</w:t>
      </w:r>
      <w:r>
        <w:rPr>
          <w:rFonts w:eastAsia="Georgia" w:cs="Georgia" w:ascii="Georgia" w:hAnsi="Georgia"/>
        </w:rPr>
        <w:t xml:space="preserve"> суд приговорил её к 1 году и 10 месяцам лишения свободы. С учётом первого приговора ей оставалось сидеть 3 года.[3][2][4][5]</w:t>
      </w:r>
    </w:p>
    <w:p>
      <w:pPr>
        <w:spacing w:line="271" w:before="240" w:lineRule="auto"/>
      </w:pPr>
      <w:bookmarkStart w:id="2" w:name="содержание_последнего_слова"/>
      <w:r>
        <w:rPr>
          <w:rFonts w:eastAsia="Georgia" w:cs="Georgia" w:ascii="Georgia" w:hAnsi="Georgia"/>
          <w:b/>
          <w:sz w:val="33"/>
        </w:rPr>
        <w:t xml:space="preserve">Содержание последнего слова</w:t>
      </w:r>
      <w:bookmarkEnd w:id="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Последнее слово продолжалось около </w:t>
      </w:r>
      <w:r>
        <w:rPr>
          <w:b/>
        </w:rPr>
        <w:t xml:space="preserve">1,5 часов</w:t>
      </w:r>
      <w:r>
        <w:rPr>
          <w:rFonts w:eastAsia="Georgia" w:cs="Georgia" w:ascii="Georgia" w:hAnsi="Georgia"/>
        </w:rPr>
        <w:t xml:space="preserve"> и охватывало широкий круг тем:[6][7]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Подтверждение убеждения в том, что Мариупольский театр был разбомблен российскими войсками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Подробное описание </w:t>
      </w:r>
      <w:r>
        <w:rPr>
          <w:b/>
        </w:rPr>
        <w:t xml:space="preserve">насилия</w:t>
      </w:r>
      <w:r>
        <w:rPr>
          <w:rFonts w:eastAsia="Georgia" w:cs="Georgia" w:ascii="Georgia" w:hAnsi="Georgia"/>
        </w:rPr>
        <w:t xml:space="preserve"> в пенитенциарной системе: избиения санитарами, применение галоперидола, вырывание средств гигиены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Рассказ об истязаниях в психиатрических клиниках Барнаула и Бийска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Истории конкретных заключённых (Алёна Кожухарь — 16 лет, Оля Черепкова — 8,5 лет, Алёна Иконникова — 23 года), которых Пономаренко считает невиновными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Критика системы ФСИН, судейской неприкосновенности, нехватки защиты детей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Обращение к президенту о больных детях, нищих пенсионерах, списании долгов Африки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Стихи собственного сочинения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Завершающий тезис: </w:t>
      </w:r>
      <w:r>
        <w:rPr>
          <w:b/>
        </w:rPr>
        <w:t xml:space="preserve">«Нет ничего дороже жизни»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Полный текст был опубликован </w:t>
      </w:r>
      <w:r>
        <w:rPr>
          <w:b/>
        </w:rPr>
        <w:t xml:space="preserve">Мемориалом</w:t>
      </w:r>
      <w:r>
        <w:rPr/>
        <w:t xml:space="preserve"> (</w:t>
      </w:r>
      <w:hyperlink r:id="rId5">
        <w:r>
          <w:rPr>
            <w:color w:val="4472C4"/>
          </w:rPr>
          <w:t xml:space="preserve">memopzk.org</w:t>
        </w:r>
      </w:hyperlink>
      <w:r>
        <w:rPr>
          <w:rFonts w:eastAsia="Georgia" w:cs="Georgia" w:ascii="Georgia" w:hAnsi="Georgia"/>
        </w:rPr>
        <w:t xml:space="preserve">) и порталом </w:t>
      </w:r>
      <w:r>
        <w:rPr>
          <w:b/>
        </w:rPr>
      </w:r>
      <w:hyperlink r:id="rId6">
        <w:r>
          <w:rPr>
            <w:b/>
            <w:color w:val="4472C4"/>
          </w:rPr>
          <w:t xml:space="preserve">posledneeslovo.com</w:t>
        </w:r>
      </w:hyperlink>
      <w:r>
        <w:rPr/>
        <w:t xml:space="preserve">.[7][6]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" w:name="методология_оценки"/>
      <w:r>
        <w:rPr>
          <w:rFonts w:eastAsia="Georgia" w:cs="Georgia" w:ascii="Georgia" w:hAnsi="Georgia"/>
          <w:b/>
          <w:sz w:val="42"/>
        </w:rPr>
        <w:t xml:space="preserve">Методология оценки</w:t>
      </w:r>
      <w:bookmarkEnd w:id="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Каждому СМИ присвоена оценка от </w:t>
      </w:r>
      <w:r>
        <w:rPr>
          <w:b/>
        </w:rPr>
        <w:t xml:space="preserve">0 до 100</w:t>
      </w:r>
      <w:r>
        <w:rPr>
          <w:rFonts w:eastAsia="Georgia" w:cs="Georgia" w:ascii="Georgia" w:hAnsi="Georgia"/>
        </w:rPr>
        <w:t xml:space="preserve"> по следующей шкале:</w:t>
      </w:r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4345"/>
        <w:gridCol w:w="4345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Оценка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Критерий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100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Полный текст последнего слова опубликован или дана ссылка на полный текст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80–99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Обширные цитаты, подробный контекст, анализ содержания последнего слова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50–79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Существенные цитаты из последнего слова, контекст судебного процесса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25–49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Краткие цитаты или упоминание содержания последнего слова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1–24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Формальный анонс приговора без содержания последнего слова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никаких материалов о последнем слове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" w:name="сводная_таблица"/>
      <w:r>
        <w:rPr>
          <w:rFonts w:eastAsia="Georgia" w:cs="Georgia" w:ascii="Georgia" w:hAnsi="Georgia"/>
          <w:b/>
          <w:sz w:val="42"/>
        </w:rPr>
        <w:t xml:space="preserve">Сводная таблица</w:t>
      </w:r>
      <w:bookmarkEnd w:id="4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738"/>
        <w:gridCol w:w="1738"/>
        <w:gridCol w:w="1738"/>
        <w:gridCol w:w="1738"/>
        <w:gridCol w:w="1738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№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СМИ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Тип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Оценка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Описание освещения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Мемориал (</w:t>
            </w:r>
            <w:hyperlink r:id="rId7">
              <w:r>
                <w:rPr>
                  <w:b/>
                  <w:color w:val="4472C4"/>
                </w:rPr>
                <w:t xml:space="preserve">memopzk.org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Правозащитное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100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Полный текст последнего слова, подробный контекст дела [6]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</w:r>
            <w:hyperlink r:id="rId8">
              <w:r>
                <w:rPr>
                  <w:b/>
                  <w:color w:val="4472C4"/>
                </w:rPr>
                <w:t xml:space="preserve">posledneeslovo.com</w:t>
              </w:r>
            </w:hyperlink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Правозащитное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100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Полный текст последнего слова с биографией [7]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RusNews (YouTube, Telegram)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100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Первоисточник: полное видео заседания (~1,5 ч), полный текст [2]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Эхо (echofm.online)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95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Полный текст + аудиоверсия (читает Екатерина Шульман), подробная статья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The Moscow Times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Западное/рус.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90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Обширные отредактированные цитаты, детальный контекст дела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Сибирь.Реалии (Радио Свобода)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Западное/рус.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85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Длинные цитаты из последнего слова, подробный контекст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7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Радио Свобода (</w:t>
            </w:r>
            <w:hyperlink r:id="rId9">
              <w:r>
                <w:rPr>
                  <w:b/>
                  <w:color w:val="4472C4"/>
                </w:rPr>
                <w:t xml:space="preserve">svoboda.org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Западное/рус.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80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Подробная статья с ключевыми цитатами из последнего слова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8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SOTA (sota.vision)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80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Видео из зала суда 2023, освещение второго дела [1]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ОВД-Инфо (</w:t>
            </w:r>
            <w:hyperlink r:id="rId10">
              <w:r>
                <w:rPr>
                  <w:b/>
                  <w:color w:val="4472C4"/>
                </w:rPr>
                <w:t xml:space="preserve">ovd.info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Правозащитное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78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Подробное освещение, упоминание содержания последнего слова, контекст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Новая газета (</w:t>
            </w:r>
            <w:hyperlink r:id="rId11">
              <w:r>
                <w:rPr>
                  <w:b/>
                  <w:color w:val="4472C4"/>
                </w:rPr>
                <w:t xml:space="preserve">novayagazeta.ru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75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Статья о последнем слове с ключевыми цитатами о насилии в колонии [5]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11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Новая газета Европа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Независимое/эмигр.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72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Освещение обоих дел, цитаты из последнего слова, контекст [8]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12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Медиазона (zona.media)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70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Лонгрид о первом деле, освещение второго с цитатами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13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Настоящее Время (</w:t>
            </w:r>
            <w:hyperlink r:id="rId12">
              <w:r>
                <w:rPr>
                  <w:b/>
                  <w:color w:val="4472C4"/>
                </w:rPr>
                <w:t xml:space="preserve">currenttime.tv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Западное/рус.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68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Несколько материалов, цитаты из последнего слова о насилии [2][9]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14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Фонтанка (</w:t>
            </w:r>
            <w:hyperlink r:id="rId13">
              <w:r>
                <w:rPr>
                  <w:b/>
                  <w:color w:val="4472C4"/>
                </w:rPr>
                <w:t xml:space="preserve">fontanka.ru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Независимое/региональное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60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Детальная статья о приговоре с цитатой из последнего слова о диагнозе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Deutsche Welle (</w:t>
            </w:r>
            <w:hyperlink r:id="rId14">
              <w:r>
                <w:rPr>
                  <w:b/>
                  <w:color w:val="4472C4"/>
                </w:rPr>
                <w:t xml:space="preserve">dw.com/ru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Западное/рус.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55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Статья о приговоре, упоминание последнего слова, общий контекст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16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CPJ (</w:t>
            </w:r>
            <w:hyperlink r:id="rId15">
              <w:r>
                <w:rPr>
                  <w:b/>
                  <w:color w:val="4472C4"/>
                </w:rPr>
                <w:t xml:space="preserve">cpj.org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Западное/правозащ.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55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Подробная статья о приговоре, цитаты из речи в суде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17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Amnesty International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Западное/правозащ.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50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Заявление о приговоре, упоминание условий содержания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18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Дождь (</w:t>
            </w:r>
            <w:hyperlink r:id="rId16">
              <w:r>
                <w:rPr>
                  <w:b/>
                  <w:color w:val="4472C4"/>
                </w:rPr>
                <w:t xml:space="preserve">tvrain.tv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Независимое/эмигр.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45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Краткая новость о приговоре, упоминание без текста последнего слова [4]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19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Бумага (</w:t>
            </w:r>
            <w:hyperlink r:id="rId17">
              <w:r>
                <w:rPr>
                  <w:b/>
                  <w:color w:val="4472C4"/>
                </w:rPr>
                <w:t xml:space="preserve">paperpaper.ru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45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Новость о последнем слове и приговоре, краткие цитаты [10][11]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Newsroom (</w:t>
            </w:r>
            <w:hyperlink r:id="rId18">
              <w:r>
                <w:rPr>
                  <w:b/>
                  <w:color w:val="4472C4"/>
                </w:rPr>
                <w:t xml:space="preserve">newsroomin.eu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Независимое/эмигр.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40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Подробная статья о первом приговоре с цитатами из последнего слова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21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Вёрстка (verstka.media)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40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Лонгрид о первом деле (2022), краткое упоминание второго [12]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Коммерсантъ (</w:t>
            </w:r>
            <w:hyperlink r:id="rId19">
              <w:r>
                <w:rPr>
                  <w:b/>
                  <w:color w:val="4472C4"/>
                </w:rPr>
                <w:t xml:space="preserve">kommersant.ru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Деловое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38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Подробная статья о первом деле (2023), формальный анонс второго приговора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23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Meduza (</w:t>
            </w:r>
            <w:hyperlink r:id="rId20">
              <w:r>
                <w:rPr>
                  <w:b/>
                  <w:color w:val="4472C4"/>
                </w:rPr>
                <w:t xml:space="preserve">meduza.io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Независимое/эмигр.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35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Новости о голодовке и вскрытии вен, без полного текста последнего слова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24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BBC Russian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Западное/рус.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30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Статья о первом приговоре (2023), нет отдельного материала о последнем слове 2025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РБК (</w:t>
            </w:r>
            <w:hyperlink r:id="rId21">
              <w:r>
                <w:rPr>
                  <w:b/>
                  <w:color w:val="4472C4"/>
                </w:rPr>
                <w:t xml:space="preserve">rbc.ru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Деловое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25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Краткая новость о приговоре, одна фраза о последнем слове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26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Интерфакс (</w:t>
            </w:r>
            <w:hyperlink r:id="rId22">
              <w:r>
                <w:rPr>
                  <w:b/>
                  <w:color w:val="4472C4"/>
                </w:rPr>
                <w:t xml:space="preserve">interfax.ru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Информагентство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15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Короткая новость о приговоре, без содержания последнего слова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27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ТАСС (</w:t>
            </w:r>
            <w:hyperlink r:id="rId23">
              <w:r>
                <w:rPr>
                  <w:b/>
                  <w:color w:val="4472C4"/>
                </w:rPr>
                <w:t xml:space="preserve">tass.ru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10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Формальное сообщение о приговоре, без упоминания последнего слова [3]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28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РИА Новости (</w:t>
            </w:r>
            <w:hyperlink r:id="rId24">
              <w:r>
                <w:rPr>
                  <w:b/>
                  <w:color w:val="4472C4"/>
                </w:rPr>
                <w:t xml:space="preserve">ria.ru</w:t>
              </w:r>
            </w:hyperlink>
            <w:r>
              <w:rPr>
                <w:b/>
              </w:rPr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10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Формальное сообщение суда, без содержания последнего слова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29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Лента.ру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Провластное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8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Сухая заметка о приговоре, ссылка на Коммерсантъ, без последнего слова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Газета.ру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Провластное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8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Краткий анонс приговора, без содержания последнего слова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31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</w:r>
            <w:hyperlink r:id="rId25">
              <w:r>
                <w:rPr>
                  <w:b/>
                  <w:color w:val="4472C4"/>
                </w:rPr>
                <w:t xml:space="preserve">59.ru</w:t>
              </w:r>
            </w:hyperlink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Региональное (Пермь)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Упоминание в ежедневной сводке СВО (2023), отдельного материала о последнем слове 2025 не найдено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32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</w:r>
            <w:hyperlink r:id="rId26">
              <w:r>
                <w:rPr>
                  <w:b/>
                  <w:color w:val="4472C4"/>
                </w:rPr>
                <w:t xml:space="preserve">Amic.ru</w:t>
              </w:r>
            </w:hyperlink>
            <w:r>
              <w:rPr>
                <w:b/>
              </w:rPr>
              <w:t xml:space="preserve"> (Алтайские СМИ)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Региональное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Местное издание, освещавшее арест, но без текста последнего слова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33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Первый канал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34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Россия-1 / ВГТРК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Россия 24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36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НТВ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37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РЕН-ТВ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38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RT (Russia Today)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39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Sputnik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Известия (</w:t>
            </w:r>
            <w:hyperlink r:id="rId27">
              <w:r>
                <w:rPr>
                  <w:color w:val="4472C4"/>
                </w:rPr>
                <w:t xml:space="preserve">iz.ru</w:t>
              </w:r>
            </w:hyperlink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41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Российская Газета (</w:t>
            </w:r>
            <w:hyperlink r:id="rId28">
              <w:r>
                <w:rPr>
                  <w:color w:val="4472C4"/>
                </w:rPr>
                <w:t xml:space="preserve">rg.ru</w:t>
              </w:r>
            </w:hyperlink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42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Звезда (</w:t>
            </w:r>
            <w:hyperlink r:id="rId29">
              <w:r>
                <w:rPr>
                  <w:color w:val="4472C4"/>
                </w:rPr>
                <w:t xml:space="preserve">tvzvezda.ru</w:t>
              </w:r>
            </w:hyperlink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Государственное/Минобороны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43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Вести.ру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44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Парламентская Газета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ТВЦ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46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Мир 24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47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Московский Комсомолец (</w:t>
            </w:r>
            <w:hyperlink r:id="rId30">
              <w:r>
                <w:rPr>
                  <w:color w:val="4472C4"/>
                </w:rPr>
                <w:t xml:space="preserve">mk.ru</w:t>
              </w:r>
            </w:hyperlink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Провластное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48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Комсомольская Правда (</w:t>
            </w:r>
            <w:hyperlink r:id="rId31">
              <w:r>
                <w:rPr>
                  <w:color w:val="4472C4"/>
                </w:rPr>
                <w:t xml:space="preserve">kp.ru</w:t>
              </w:r>
            </w:hyperlink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Провластное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49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Аргументы и Факты (</w:t>
            </w:r>
            <w:hyperlink r:id="rId32">
              <w:r>
                <w:rPr>
                  <w:color w:val="4472C4"/>
                </w:rPr>
                <w:t xml:space="preserve">aif.ru</w:t>
              </w:r>
            </w:hyperlink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Провластное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Царьград ТВ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Провластное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51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hyperlink r:id="rId33">
              <w:r>
                <w:rPr>
                  <w:color w:val="4472C4"/>
                </w:rPr>
                <w:t xml:space="preserve">Life.ru</w:t>
              </w:r>
            </w:hyperlink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Провластное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52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Регнум (</w:t>
            </w:r>
            <w:hyperlink r:id="rId34">
              <w:r>
                <w:rPr>
                  <w:color w:val="4472C4"/>
                </w:rPr>
                <w:t xml:space="preserve">regnum.ru</w:t>
              </w:r>
            </w:hyperlink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Провластное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53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Взгляд (</w:t>
            </w:r>
            <w:hyperlink r:id="rId35">
              <w:r>
                <w:rPr>
                  <w:color w:val="4472C4"/>
                </w:rPr>
                <w:t xml:space="preserve">vz.ru</w:t>
              </w:r>
            </w:hyperlink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Провластное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54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hyperlink r:id="rId36">
              <w:r>
                <w:rPr>
                  <w:color w:val="4472C4"/>
                </w:rPr>
                <w:t xml:space="preserve">URA.RU</w:t>
              </w:r>
            </w:hyperlink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Провластное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Правда.ру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Провластное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56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hyperlink r:id="rId37">
              <w:r>
                <w:rPr>
                  <w:color w:val="4472C4"/>
                </w:rPr>
                <w:t xml:space="preserve">NEWS.ru</w:t>
              </w:r>
            </w:hyperlink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Провластное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57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hyperlink r:id="rId38">
              <w:r>
                <w:rPr>
                  <w:color w:val="4472C4"/>
                </w:rPr>
                <w:t xml:space="preserve">360tv.ru</w:t>
              </w:r>
            </w:hyperlink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Провластное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58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Ведомости (</w:t>
            </w:r>
            <w:hyperlink r:id="rId39">
              <w:r>
                <w:rPr>
                  <w:color w:val="4472C4"/>
                </w:rPr>
                <w:t xml:space="preserve">vedomosti.ru</w:t>
              </w:r>
            </w:hyperlink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Деловое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59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Forbes Russia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Деловое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Деловой Петербург (</w:t>
            </w:r>
            <w:hyperlink r:id="rId40">
              <w:r>
                <w:rPr>
                  <w:color w:val="4472C4"/>
                </w:rPr>
                <w:t xml:space="preserve">dp.ru</w:t>
              </w:r>
            </w:hyperlink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Деловое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61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Независимая газета (</w:t>
            </w:r>
            <w:hyperlink r:id="rId41">
              <w:r>
                <w:rPr>
                  <w:color w:val="4472C4"/>
                </w:rPr>
                <w:t xml:space="preserve">ng.ru</w:t>
              </w:r>
            </w:hyperlink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Деловое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62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Коммерсантъ FM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Деловое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отдельных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63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РосБизнесКонсалтинг ТВ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Деловое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64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hyperlink r:id="rId42">
              <w:r>
                <w:rPr>
                  <w:color w:val="4472C4"/>
                </w:rPr>
                <w:t xml:space="preserve">Snob.ru</w:t>
              </w:r>
            </w:hyperlink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Insider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Независимое/эмигр.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66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Такие дела (</w:t>
            </w:r>
            <w:hyperlink r:id="rId43">
              <w:r>
                <w:rPr>
                  <w:color w:val="4472C4"/>
                </w:rPr>
                <w:t xml:space="preserve">takiedela.ru</w:t>
              </w:r>
            </w:hyperlink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67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Холод (holod.media)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68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Important Stories (istories.media)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69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7x7 (</w:t>
            </w:r>
            <w:hyperlink r:id="rId44">
              <w:r>
                <w:rPr>
                  <w:color w:val="4472C4"/>
                </w:rPr>
                <w:t xml:space="preserve">7x7-journal.ru</w:t>
              </w:r>
            </w:hyperlink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Независимое/региональное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70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Тайга.инфо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Независимое/региональное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71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Кавказ.Реалии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Западное/рус.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72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Idel.Реалии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Западное/рус.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обнаружено материалов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" w:name="статистика_по_типам_сми"/>
      <w:r>
        <w:rPr>
          <w:rFonts w:eastAsia="Georgia" w:cs="Georgia" w:ascii="Georgia" w:hAnsi="Georgia"/>
          <w:b/>
          <w:sz w:val="42"/>
        </w:rPr>
        <w:t xml:space="preserve">Статистика по типам СМИ</w:t>
      </w:r>
      <w:bookmarkEnd w:id="5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173"/>
        <w:gridCol w:w="2173"/>
        <w:gridCol w:w="2173"/>
        <w:gridCol w:w="2173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Тип СМИ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Кол-во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Средняя оценка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Макс. оценка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Правозащитные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92,7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100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Западные русскоязычные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8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51,0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90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Западные правозащитные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52,5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55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Независимые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11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45,9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100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Независимые эмигрантские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38,4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72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Независимые региональные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20,0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60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Деловые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8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7,9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38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Информагентства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15,0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Государственные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1,3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Провластные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13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1,2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8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6" w:name="ключевые_выводы"/>
      <w:r>
        <w:rPr>
          <w:rFonts w:eastAsia="Georgia" w:cs="Georgia" w:ascii="Georgia" w:hAnsi="Georgia"/>
          <w:b/>
          <w:sz w:val="42"/>
        </w:rPr>
        <w:t xml:space="preserve">Ключевые выводы</w:t>
      </w:r>
      <w:bookmarkEnd w:id="6"/>
    </w:p>
    <w:p>
      <w:pPr>
        <w:spacing w:line="271" w:before="240" w:lineRule="auto"/>
      </w:pPr>
      <w:bookmarkStart w:id="7" w:name="полноценное_освещение_оценка_80"/>
      <w:r>
        <w:rPr>
          <w:rFonts w:eastAsia="Georgia" w:cs="Georgia" w:ascii="Georgia" w:hAnsi="Georgia"/>
          <w:b/>
          <w:sz w:val="33"/>
        </w:rPr>
        <w:t xml:space="preserve">Полноценное освещение (оценка ≥80)</w:t>
      </w:r>
      <w:bookmarkEnd w:id="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Лишь </w:t>
      </w:r>
      <w:r>
        <w:rPr>
          <w:b/>
        </w:rPr>
        <w:t xml:space="preserve">8 из 72 СМИ</w:t>
      </w:r>
      <w:r>
        <w:rPr>
          <w:rFonts w:eastAsia="Georgia" w:cs="Georgia" w:ascii="Georgia" w:hAnsi="Georgia"/>
        </w:rPr>
        <w:t xml:space="preserve"> опубликовали полный текст или обширные цитаты из последнего слова Пономаренко. Это правозащитные порталы (Мемориал, </w:t>
      </w:r>
      <w:hyperlink r:id="rId45">
        <w:r>
          <w:rPr>
            <w:color w:val="4472C4"/>
          </w:rPr>
          <w:t xml:space="preserve">posledneeslovo.com</w:t>
        </w:r>
      </w:hyperlink>
      <w:r>
        <w:rPr>
          <w:rFonts w:eastAsia="Georgia" w:cs="Georgia" w:ascii="Georgia" w:hAnsi="Georgia"/>
        </w:rPr>
        <w:t xml:space="preserve">), издание-работодатель (RusNews), независимое «Эхо», западные русскоязычные (The Moscow Times, Сибирь.Реалии, Радио Свобода) и независимый SOTA.[2][6][7]</w:t>
      </w:r>
    </w:p>
    <w:p>
      <w:pPr>
        <w:spacing w:line="271" w:before="240" w:lineRule="auto"/>
      </w:pPr>
      <w:bookmarkStart w:id="8" w:name="формальное_освещение_оценка_1_30"/>
      <w:r>
        <w:rPr>
          <w:rFonts w:eastAsia="Georgia" w:cs="Georgia" w:ascii="Georgia" w:hAnsi="Georgia"/>
          <w:b/>
          <w:sz w:val="33"/>
        </w:rPr>
        <w:t xml:space="preserve">Формальное освещение (оценка 1–30)</w:t>
      </w:r>
      <w:bookmarkEnd w:id="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ТАСС и РИА Новости ограничились формальным сообщением объединённой пресс-службы судов Алтайского края — без единой цитаты из последнего слова. Содержание их материалов сводилось к формулировке: «журналистка осуждена за применение насилия к сотрудникам ФСИН».[3]</w:t>
      </w:r>
    </w:p>
    <w:p>
      <w:pPr>
        <w:spacing w:line="271" w:before="240" w:lineRule="auto"/>
      </w:pPr>
      <w:bookmarkStart w:id="9" w:name="полное_отсутствие_освещения_оценка_0"/>
      <w:r>
        <w:rPr>
          <w:rFonts w:eastAsia="Georgia" w:cs="Georgia" w:ascii="Georgia" w:hAnsi="Georgia"/>
          <w:b/>
          <w:sz w:val="33"/>
        </w:rPr>
        <w:t xml:space="preserve">Полное отсутствие освещения (оценка 0)</w:t>
      </w:r>
      <w:bookmarkEnd w:id="9"/>
    </w:p>
    <w:p>
      <w:pPr>
        <w:spacing w:after="210" w:lineRule="auto"/>
      </w:pPr>
      <w:r>
        <w:rPr>
          <w:b/>
        </w:rPr>
        <w:t xml:space="preserve">40 из 72 СМИ</w:t>
      </w:r>
      <w:r>
        <w:rPr>
          <w:rFonts w:eastAsia="Georgia" w:cs="Georgia" w:ascii="Georgia" w:hAnsi="Georgia"/>
        </w:rPr>
        <w:t xml:space="preserve"> не опубликовали никаких материалов. Все крупнейшие государственные телеканалы (Первый канал, Россия-1, НТВ, РЕН-ТВ, RT), все массовые провластные издания (МК, КП, АиФ, </w:t>
      </w:r>
      <w:hyperlink r:id="rId46">
        <w:r>
          <w:rPr>
            <w:color w:val="4472C4"/>
          </w:rPr>
          <w:t xml:space="preserve">Life.ru</w:t>
        </w:r>
      </w:hyperlink>
      <w:r>
        <w:rPr>
          <w:rFonts w:eastAsia="Georgia" w:cs="Georgia" w:ascii="Georgia" w:hAnsi="Georgia"/>
        </w:rPr>
        <w:t xml:space="preserve">, Царьград), а также деловые издания (Ведомости, Forbes Russia, DP) и даже ряд независимых (Такие дела, Холод, The Insider) не обнаружили материалов по теме.</w:t>
      </w:r>
    </w:p>
    <w:p>
      <w:pPr>
        <w:spacing w:line="271" w:before="240" w:lineRule="auto"/>
      </w:pPr>
      <w:bookmarkStart w:id="10" w:name="портал_59_ru"/>
      <w:r>
        <w:rPr>
          <w:rFonts w:eastAsia="Georgia" w:cs="Georgia" w:ascii="Georgia" w:hAnsi="Georgia"/>
          <w:b/>
          <w:sz w:val="33"/>
        </w:rPr>
        <w:t xml:space="preserve">Портал </w:t>
      </w:r>
      <w:hyperlink r:id="rId47">
        <w:r>
          <w:rPr>
            <w:b/>
            <w:color w:val="4472C4"/>
            <w:sz w:val="33"/>
          </w:rPr>
          <w:t xml:space="preserve">59.ru</w:t>
        </w:r>
      </w:hyperlink>
      <w:bookmarkEnd w:id="10"/>
    </w:p>
    <w:p>
      <w:pPr>
        <w:spacing w:after="210" w:lineRule="auto"/>
      </w:pPr>
      <w:r>
        <w:rPr>
          <w:b/>
        </w:rPr>
      </w:r>
      <w:hyperlink r:id="rId48">
        <w:r>
          <w:rPr>
            <w:b/>
            <w:color w:val="4472C4"/>
          </w:rPr>
          <w:t xml:space="preserve">59.ru</w:t>
        </w:r>
      </w:hyperlink>
      <w:r>
        <w:rPr>
          <w:rFonts w:eastAsia="Georgia" w:cs="Georgia" w:ascii="Georgia" w:hAnsi="Georgia"/>
        </w:rPr>
        <w:t xml:space="preserve"> (входит в сеть городских порталов Hearst Shkulev) в 2023 году упоминал Пономаренко в ежедневных сводках о «спецоперации», но </w:t>
      </w:r>
      <w:r>
        <w:rPr>
          <w:b/>
        </w:rPr>
        <w:t xml:space="preserve">отдельного материала о последнем слове 2025 года на </w:t>
      </w:r>
      <w:hyperlink r:id="rId49">
        <w:r>
          <w:rPr>
            <w:b/>
            <w:color w:val="4472C4"/>
          </w:rPr>
          <w:t xml:space="preserve">59.ru</w:t>
        </w:r>
      </w:hyperlink>
      <w:r>
        <w:rPr>
          <w:b/>
        </w:rPr>
        <w:t xml:space="preserve"> не обнаружено</w:t>
      </w:r>
      <w:r>
        <w:rPr>
          <w:rFonts w:eastAsia="Georgia" w:cs="Georgia" w:ascii="Georgia" w:hAnsi="Georgia"/>
        </w:rPr>
        <w:t xml:space="preserve"> — оценка </w:t>
      </w:r>
      <w:r>
        <w:rPr>
          <w:b/>
        </w:rPr>
        <w:t xml:space="preserve">5 из 100</w:t>
      </w:r>
      <w:r>
        <w:rPr/>
        <w:t xml:space="preserve">.</w:t>
      </w:r>
    </w:p>
    <w:p>
      <w:pPr>
        <w:spacing w:line="271" w:before="240" w:lineRule="auto"/>
      </w:pPr>
      <w:bookmarkStart w:id="11" w:name="достоверность_описания_судебного_4d10f1"/>
      <w:r>
        <w:rPr>
          <w:rFonts w:eastAsia="Georgia" w:cs="Georgia" w:ascii="Georgia" w:hAnsi="Georgia"/>
          <w:b/>
          <w:sz w:val="33"/>
        </w:rPr>
        <w:t xml:space="preserve">Достоверность описания судебного процесса</w:t>
      </w:r>
      <w:bookmarkEnd w:id="11"/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Государственные СМИ</w:t>
      </w:r>
      <w:r>
        <w:rPr>
          <w:rFonts w:eastAsia="Georgia" w:cs="Georgia" w:ascii="Georgia" w:hAnsi="Georgia"/>
        </w:rPr>
        <w:t xml:space="preserve"> (ТАСС, РИА) дали </w:t>
      </w:r>
      <w:r>
        <w:rPr>
          <w:b/>
        </w:rPr>
        <w:t xml:space="preserve">одностороннюю</w:t>
      </w:r>
      <w:r>
        <w:rPr>
          <w:rFonts w:eastAsia="Georgia" w:cs="Georgia" w:ascii="Georgia" w:hAnsi="Georgia"/>
        </w:rPr>
        <w:t xml:space="preserve"> версию: приговор, статья обвинения, ссылка на «опровержение Минобороны» — без упоминания позиции защиты или содержания последнего слова.[3]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Независимые и западные СМИ</w:t>
      </w:r>
      <w:r>
        <w:rPr>
          <w:rFonts w:eastAsia="Georgia" w:cs="Georgia" w:ascii="Georgia" w:hAnsi="Georgia"/>
        </w:rPr>
        <w:t xml:space="preserve"> осветили процесс значительно полнее: рассказали о предыстории преследования, условиях содержания, голодовках, попытках суицида.[8][13][5][2]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Полностью достоверным</w:t>
      </w:r>
      <w:r>
        <w:rPr>
          <w:rFonts w:eastAsia="Georgia" w:cs="Georgia" w:ascii="Georgia" w:hAnsi="Georgia"/>
        </w:rPr>
        <w:t xml:space="preserve"> описанием процесса можно считать лишь те издания, которые опубликовали полный текст последнего слова, давая читателю возможность составить собственное мнение.</w:t>
      </w:r>
    </w:p>
    <w:p>
      <w:pPr>
        <w:spacing w:line="271" w:before="240" w:lineRule="auto"/>
      </w:pPr>
      <w:bookmarkStart w:id="12" w:name="общая_картина"/>
      <w:r>
        <w:rPr>
          <w:rFonts w:eastAsia="Georgia" w:cs="Georgia" w:ascii="Georgia" w:hAnsi="Georgia"/>
          <w:b/>
          <w:sz w:val="33"/>
        </w:rPr>
        <w:t xml:space="preserve">Общая картина</w:t>
      </w:r>
      <w:bookmarkEnd w:id="1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Последнее слово Марии Пономаренко — одно из самых масштабных по содержанию среди выступлений политических заключённых в России: оно затрагивает системные проблемы ФСИН, насилие, права детей, коррупцию судебной системы. При этом </w:t>
      </w:r>
      <w:r>
        <w:rPr>
          <w:b/>
        </w:rPr>
        <w:t xml:space="preserve">доступ к полному тексту обеспечили менее 6% рассмотренных СМИ</w:t>
      </w:r>
      <w:r>
        <w:rPr>
          <w:rFonts w:eastAsia="Georgia" w:cs="Georgia" w:ascii="Georgia" w:hAnsi="Georgia"/>
        </w:rPr>
        <w:t xml:space="preserve">, а </w:t>
      </w:r>
      <w:r>
        <w:rPr>
          <w:b/>
        </w:rPr>
        <w:t xml:space="preserve">56% не упомянули событие вовсе</w:t>
      </w:r>
      <w:r>
        <w:rPr/>
        <w:t xml:space="preserve">.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ru-RU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emopzk.org" TargetMode="External"/><Relationship Id="rId6" Type="http://schemas.openxmlformats.org/officeDocument/2006/relationships/hyperlink" Target="http://posledneeslovo.com" TargetMode="External"/><Relationship Id="rId7" Type="http://schemas.openxmlformats.org/officeDocument/2006/relationships/hyperlink" Target="http://memopzk.org" TargetMode="External"/><Relationship Id="rId8" Type="http://schemas.openxmlformats.org/officeDocument/2006/relationships/hyperlink" Target="http://posledneeslovo.com" TargetMode="External"/><Relationship Id="rId9" Type="http://schemas.openxmlformats.org/officeDocument/2006/relationships/hyperlink" Target="http://svoboda.org" TargetMode="External"/><Relationship Id="rId10" Type="http://schemas.openxmlformats.org/officeDocument/2006/relationships/hyperlink" Target="http://ovd.info" TargetMode="External"/><Relationship Id="rId11" Type="http://schemas.openxmlformats.org/officeDocument/2006/relationships/hyperlink" Target="http://novayagazeta.ru" TargetMode="External"/><Relationship Id="rId12" Type="http://schemas.openxmlformats.org/officeDocument/2006/relationships/hyperlink" Target="http://currenttime.tv" TargetMode="External"/><Relationship Id="rId13" Type="http://schemas.openxmlformats.org/officeDocument/2006/relationships/hyperlink" Target="http://fontanka.ru" TargetMode="External"/><Relationship Id="rId14" Type="http://schemas.openxmlformats.org/officeDocument/2006/relationships/hyperlink" Target="http://dw.com/ru" TargetMode="External"/><Relationship Id="rId15" Type="http://schemas.openxmlformats.org/officeDocument/2006/relationships/hyperlink" Target="http://cpj.org" TargetMode="External"/><Relationship Id="rId16" Type="http://schemas.openxmlformats.org/officeDocument/2006/relationships/hyperlink" Target="http://tvrain.tv" TargetMode="External"/><Relationship Id="rId17" Type="http://schemas.openxmlformats.org/officeDocument/2006/relationships/hyperlink" Target="http://paperpaper.ru" TargetMode="External"/><Relationship Id="rId18" Type="http://schemas.openxmlformats.org/officeDocument/2006/relationships/hyperlink" Target="http://newsroomin.eu" TargetMode="External"/><Relationship Id="rId19" Type="http://schemas.openxmlformats.org/officeDocument/2006/relationships/hyperlink" Target="http://kommersant.ru" TargetMode="External"/><Relationship Id="rId20" Type="http://schemas.openxmlformats.org/officeDocument/2006/relationships/hyperlink" Target="http://meduza.io" TargetMode="External"/><Relationship Id="rId21" Type="http://schemas.openxmlformats.org/officeDocument/2006/relationships/hyperlink" Target="http://rbc.ru" TargetMode="External"/><Relationship Id="rId22" Type="http://schemas.openxmlformats.org/officeDocument/2006/relationships/hyperlink" Target="http://interfax.ru" TargetMode="External"/><Relationship Id="rId23" Type="http://schemas.openxmlformats.org/officeDocument/2006/relationships/hyperlink" Target="http://tass.ru" TargetMode="External"/><Relationship Id="rId24" Type="http://schemas.openxmlformats.org/officeDocument/2006/relationships/hyperlink" Target="http://ria.ru" TargetMode="External"/><Relationship Id="rId25" Type="http://schemas.openxmlformats.org/officeDocument/2006/relationships/hyperlink" Target="http://59.ru" TargetMode="External"/><Relationship Id="rId26" Type="http://schemas.openxmlformats.org/officeDocument/2006/relationships/hyperlink" Target="http://Amic.ru" TargetMode="External"/><Relationship Id="rId27" Type="http://schemas.openxmlformats.org/officeDocument/2006/relationships/hyperlink" Target="http://iz.ru" TargetMode="External"/><Relationship Id="rId28" Type="http://schemas.openxmlformats.org/officeDocument/2006/relationships/hyperlink" Target="http://rg.ru" TargetMode="External"/><Relationship Id="rId29" Type="http://schemas.openxmlformats.org/officeDocument/2006/relationships/hyperlink" Target="http://tvzvezda.ru" TargetMode="External"/><Relationship Id="rId30" Type="http://schemas.openxmlformats.org/officeDocument/2006/relationships/hyperlink" Target="http://mk.ru" TargetMode="External"/><Relationship Id="rId31" Type="http://schemas.openxmlformats.org/officeDocument/2006/relationships/hyperlink" Target="http://kp.ru" TargetMode="External"/><Relationship Id="rId32" Type="http://schemas.openxmlformats.org/officeDocument/2006/relationships/hyperlink" Target="http://aif.ru" TargetMode="External"/><Relationship Id="rId33" Type="http://schemas.openxmlformats.org/officeDocument/2006/relationships/hyperlink" Target="http://Life.ru" TargetMode="External"/><Relationship Id="rId34" Type="http://schemas.openxmlformats.org/officeDocument/2006/relationships/hyperlink" Target="http://regnum.ru" TargetMode="External"/><Relationship Id="rId35" Type="http://schemas.openxmlformats.org/officeDocument/2006/relationships/hyperlink" Target="http://vz.ru" TargetMode="External"/><Relationship Id="rId36" Type="http://schemas.openxmlformats.org/officeDocument/2006/relationships/hyperlink" Target="http://URA.RU" TargetMode="External"/><Relationship Id="rId37" Type="http://schemas.openxmlformats.org/officeDocument/2006/relationships/hyperlink" Target="http://NEWS.ru" TargetMode="External"/><Relationship Id="rId38" Type="http://schemas.openxmlformats.org/officeDocument/2006/relationships/hyperlink" Target="http://360tv.ru" TargetMode="External"/><Relationship Id="rId39" Type="http://schemas.openxmlformats.org/officeDocument/2006/relationships/hyperlink" Target="http://vedomosti.ru" TargetMode="External"/><Relationship Id="rId40" Type="http://schemas.openxmlformats.org/officeDocument/2006/relationships/hyperlink" Target="http://dp.ru" TargetMode="External"/><Relationship Id="rId41" Type="http://schemas.openxmlformats.org/officeDocument/2006/relationships/hyperlink" Target="http://ng.ru" TargetMode="External"/><Relationship Id="rId42" Type="http://schemas.openxmlformats.org/officeDocument/2006/relationships/hyperlink" Target="http://Snob.ru" TargetMode="External"/><Relationship Id="rId43" Type="http://schemas.openxmlformats.org/officeDocument/2006/relationships/hyperlink" Target="http://takiedela.ru" TargetMode="External"/><Relationship Id="rId44" Type="http://schemas.openxmlformats.org/officeDocument/2006/relationships/hyperlink" Target="http://7x7-journal.ru" TargetMode="External"/><Relationship Id="rId45" Type="http://schemas.openxmlformats.org/officeDocument/2006/relationships/hyperlink" Target="http://posledneeslovo.com" TargetMode="External"/><Relationship Id="rId46" Type="http://schemas.openxmlformats.org/officeDocument/2006/relationships/hyperlink" Target="http://Life.ru" TargetMode="External"/><Relationship Id="rId47" Type="http://schemas.openxmlformats.org/officeDocument/2006/relationships/hyperlink" Target="http://59.ru" TargetMode="External"/><Relationship Id="rId48" Type="http://schemas.openxmlformats.org/officeDocument/2006/relationships/hyperlink" Target="http://59.ru" TargetMode="External"/><Relationship Id="rId49" Type="http://schemas.openxmlformats.org/officeDocument/2006/relationships/hyperlink" Target="http://59.ru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2026-02-17T06:56:53.386Z</dcterms:created>
  <dcterms:modified xsi:type="dcterms:W3CDTF">2026-02-17T06:56:53.386Z</dcterms:modified>
</cp:coreProperties>
</file>